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EF36015" w14:textId="77777777" w:rsidR="00B953E7" w:rsidRDefault="00C0205C">
      <w:pPr>
        <w:pStyle w:val="Title"/>
        <w:keepNext w:val="0"/>
        <w:keepLines w:val="0"/>
        <w:widowControl w:val="0"/>
        <w:pBdr>
          <w:top w:val="nil"/>
          <w:left w:val="nil"/>
          <w:bottom w:val="nil"/>
          <w:right w:val="nil"/>
          <w:between w:val="nil"/>
        </w:pBdr>
        <w:spacing w:after="0"/>
        <w:rPr>
          <w:color w:val="000000"/>
          <w:sz w:val="22"/>
          <w:szCs w:val="22"/>
        </w:rPr>
        <w:sectPr w:rsidR="00B953E7">
          <w:pgSz w:w="12240" w:h="15840"/>
          <w:pgMar w:top="1440" w:right="1440" w:bottom="1440" w:left="1440" w:header="720" w:footer="720" w:gutter="0"/>
          <w:pgNumType w:start="1"/>
          <w:cols w:space="720"/>
        </w:sectPr>
      </w:pPr>
      <w:bookmarkStart w:id="0" w:name="_4z84h4l7xpdf" w:colFirst="0" w:colLast="0"/>
      <w:bookmarkEnd w:id="0"/>
      <w:r>
        <w:rPr>
          <w:color w:val="000000"/>
        </w:rPr>
        <w:t>Overall</w:t>
      </w:r>
    </w:p>
    <w:p w14:paraId="0EF36016" w14:textId="77777777" w:rsidR="00B953E7" w:rsidRDefault="00C0205C">
      <w:pPr>
        <w:pStyle w:val="Heading1"/>
        <w:rPr>
          <w:sz w:val="28"/>
          <w:szCs w:val="28"/>
        </w:rPr>
      </w:pPr>
      <w:bookmarkStart w:id="1" w:name="_eczm1jwbeftq" w:colFirst="0" w:colLast="0"/>
      <w:bookmarkEnd w:id="1"/>
      <w:r>
        <w:rPr>
          <w:sz w:val="28"/>
          <w:szCs w:val="28"/>
        </w:rPr>
        <w:lastRenderedPageBreak/>
        <w:t>Overall Landing Page</w:t>
      </w:r>
    </w:p>
    <w:p w14:paraId="0EF36017" w14:textId="77777777" w:rsidR="00B953E7" w:rsidRDefault="00B953E7"/>
    <w:p w14:paraId="0EF36018" w14:textId="77777777" w:rsidR="00B953E7" w:rsidRDefault="00B953E7"/>
    <w:p w14:paraId="0EF36019" w14:textId="77777777" w:rsidR="00B953E7" w:rsidRDefault="00C0205C">
      <w:r>
        <w:t>Welcome to Fraction Resources for Concepts and Operations in Grades 3-6!</w:t>
      </w:r>
    </w:p>
    <w:p w14:paraId="0EF3601A" w14:textId="77777777" w:rsidR="00B953E7" w:rsidRDefault="00B953E7"/>
    <w:p w14:paraId="0EF3601B" w14:textId="77777777" w:rsidR="00B953E7" w:rsidRDefault="00C0205C">
      <w:r>
        <w:t>We are in the early stages of developing a variety of resources to share with Georgia teachers. Over time, this site will grow as we create and curate additional materials and resources to share with you.</w:t>
      </w:r>
    </w:p>
    <w:p w14:paraId="0EF3601C" w14:textId="77777777" w:rsidR="00B953E7" w:rsidRDefault="00B953E7"/>
    <w:p w14:paraId="0EF3601D" w14:textId="77777777" w:rsidR="00B953E7" w:rsidRDefault="00C0205C">
      <w:r>
        <w:t xml:space="preserve">Initially, we have developed fraction </w:t>
      </w:r>
      <w:proofErr w:type="gramStart"/>
      <w:r>
        <w:t>word problem</w:t>
      </w:r>
      <w:proofErr w:type="gramEnd"/>
      <w:r>
        <w:t xml:space="preserve"> progressions documents to help you scaffold the complexity of fraction operations problems.  Check out this resource: Fraction Word Problems Progressions</w:t>
      </w:r>
    </w:p>
    <w:p w14:paraId="0EF3601E" w14:textId="77777777" w:rsidR="00B953E7" w:rsidRDefault="00B953E7"/>
    <w:p w14:paraId="0EF3601F" w14:textId="77777777" w:rsidR="00B953E7" w:rsidRDefault="00C0205C">
      <w:r>
        <w:t>Please continue to check back occasionally to see what new resources we’ve added!</w:t>
      </w:r>
    </w:p>
    <w:p w14:paraId="0EF36020" w14:textId="77777777" w:rsidR="00B953E7" w:rsidRDefault="00B953E7"/>
    <w:p w14:paraId="0EF36021" w14:textId="77777777" w:rsidR="00B953E7" w:rsidRDefault="00B953E7"/>
    <w:p w14:paraId="0EF36022" w14:textId="77777777" w:rsidR="00B953E7" w:rsidRDefault="00B953E7">
      <w:pPr>
        <w:sectPr w:rsidR="00B953E7">
          <w:pgSz w:w="12240" w:h="15840"/>
          <w:pgMar w:top="1440" w:right="1440" w:bottom="1440" w:left="1440" w:header="720" w:footer="720" w:gutter="0"/>
          <w:pgNumType w:start="1"/>
          <w:cols w:space="720"/>
        </w:sectPr>
      </w:pPr>
    </w:p>
    <w:p w14:paraId="0EF36023" w14:textId="77777777" w:rsidR="00B953E7" w:rsidRDefault="00C0205C">
      <w:pPr>
        <w:pStyle w:val="Title"/>
        <w:keepNext w:val="0"/>
        <w:keepLines w:val="0"/>
        <w:widowControl w:val="0"/>
        <w:pBdr>
          <w:top w:val="nil"/>
          <w:left w:val="nil"/>
          <w:bottom w:val="nil"/>
          <w:right w:val="nil"/>
          <w:between w:val="nil"/>
        </w:pBdr>
        <w:spacing w:after="0"/>
        <w:sectPr w:rsidR="00B953E7">
          <w:pgSz w:w="12240" w:h="15840"/>
          <w:pgMar w:top="1440" w:right="1440" w:bottom="1440" w:left="1440" w:header="720" w:footer="720" w:gutter="0"/>
          <w:pgNumType w:start="1"/>
          <w:cols w:space="720"/>
        </w:sectPr>
      </w:pPr>
      <w:bookmarkStart w:id="2" w:name="_ocsgwtdf7t9e" w:colFirst="0" w:colLast="0"/>
      <w:bookmarkEnd w:id="2"/>
      <w:r>
        <w:rPr>
          <w:color w:val="000000"/>
        </w:rPr>
        <w:lastRenderedPageBreak/>
        <w:t>Progressions of Word Problems</w:t>
      </w:r>
    </w:p>
    <w:p w14:paraId="0EF36024" w14:textId="77777777" w:rsidR="00B953E7" w:rsidRDefault="00C0205C">
      <w:r>
        <w:lastRenderedPageBreak/>
        <w:t>Fraction Word Problem Progressions</w:t>
      </w:r>
    </w:p>
    <w:p w14:paraId="0EF36025" w14:textId="77777777" w:rsidR="00B953E7" w:rsidRDefault="00B953E7">
      <w:pPr>
        <w:jc w:val="center"/>
      </w:pPr>
    </w:p>
    <w:p w14:paraId="0EF36026" w14:textId="77777777" w:rsidR="00B953E7" w:rsidRDefault="00B953E7">
      <w:pPr>
        <w:jc w:val="center"/>
      </w:pPr>
    </w:p>
    <w:p w14:paraId="0EF36027" w14:textId="77777777" w:rsidR="00B953E7" w:rsidRDefault="00C0205C">
      <w:r>
        <w:t xml:space="preserve">Developing conceptual understanding of and procedural fluency with fraction operations is challenging work for teachers.  While our adopted textbooks often provide sample problems to use during instruction and for student practice, sometimes the complexity of those problems </w:t>
      </w:r>
      <w:proofErr w:type="gramStart"/>
      <w:r>
        <w:t>aren’t</w:t>
      </w:r>
      <w:proofErr w:type="gramEnd"/>
      <w:r>
        <w:t xml:space="preserve"> carefully scaffolded, which can lead to gaps or significant jumps in the skill level required to solve the problems.</w:t>
      </w:r>
    </w:p>
    <w:p w14:paraId="0EF36028" w14:textId="77777777" w:rsidR="00B953E7" w:rsidRDefault="00B953E7"/>
    <w:p w14:paraId="0EF36029" w14:textId="77777777" w:rsidR="00B953E7" w:rsidRDefault="00C0205C">
      <w:r>
        <w:t xml:space="preserve">To help support your work, we have developed a progression of fraction word problems that scaffolds the complexity of number for fraction addition and division.  Each part of the progression includes a fraction problem, a corresponding word problem, and the aligned Georgia standard.  This progression document is meant to be a resource you can use to ensure the problems you use during instruction and student practice develop both conceptual understanding and support building procedural fluency with fraction </w:t>
      </w:r>
      <w:r>
        <w:t>operations.</w:t>
      </w:r>
    </w:p>
    <w:p w14:paraId="0EF3602A" w14:textId="77777777" w:rsidR="00B953E7" w:rsidRDefault="00B953E7"/>
    <w:p w14:paraId="0EF3602B" w14:textId="77777777" w:rsidR="00B953E7" w:rsidRDefault="00B953E7"/>
    <w:p w14:paraId="0EF3602C" w14:textId="77777777" w:rsidR="00B953E7" w:rsidRDefault="00C0205C">
      <w:r>
        <w:t>Link to Addition document:</w:t>
      </w:r>
    </w:p>
    <w:p w14:paraId="0EF3602D" w14:textId="77777777" w:rsidR="00B953E7" w:rsidRDefault="00C0205C">
      <w:hyperlink r:id="rId7">
        <w:r>
          <w:rPr>
            <w:color w:val="1155CC"/>
            <w:u w:val="single"/>
          </w:rPr>
          <w:t>https://docs.google.com/document/d/1QsrNw-3CiNNPIzdRCUTCArgiTog5-pUnO69MJL33r8w/edit?usp=sharing</w:t>
        </w:r>
      </w:hyperlink>
    </w:p>
    <w:p w14:paraId="0EF3602E" w14:textId="77777777" w:rsidR="00B953E7" w:rsidRDefault="00B953E7"/>
    <w:p w14:paraId="0EF3602F" w14:textId="77777777" w:rsidR="00B953E7" w:rsidRDefault="00B953E7"/>
    <w:p w14:paraId="0EF36030" w14:textId="77777777" w:rsidR="00B953E7" w:rsidRDefault="00C0205C">
      <w:r>
        <w:t xml:space="preserve">Link to Division document: </w:t>
      </w:r>
      <w:hyperlink r:id="rId8">
        <w:r>
          <w:rPr>
            <w:color w:val="1155CC"/>
            <w:u w:val="single"/>
          </w:rPr>
          <w:t>https://docs.google.com/document/d/1AwUBV69Fd5Fr9xA6ueixCaHb-md1NSp-51jFjpOxZRk/edit?usp=sharing</w:t>
        </w:r>
      </w:hyperlink>
    </w:p>
    <w:p w14:paraId="0EF36031" w14:textId="77777777" w:rsidR="00B953E7" w:rsidRDefault="00B953E7"/>
    <w:p w14:paraId="0EF36032" w14:textId="77777777" w:rsidR="00B953E7" w:rsidRDefault="00B953E7"/>
    <w:p w14:paraId="0EF36033" w14:textId="77777777" w:rsidR="00B953E7" w:rsidRDefault="00B953E7">
      <w:pPr>
        <w:sectPr w:rsidR="00B953E7">
          <w:pgSz w:w="12240" w:h="15840"/>
          <w:pgMar w:top="1440" w:right="1440" w:bottom="1440" w:left="1440" w:header="720" w:footer="720" w:gutter="0"/>
          <w:pgNumType w:start="1"/>
          <w:cols w:space="720"/>
        </w:sectPr>
      </w:pPr>
    </w:p>
    <w:p w14:paraId="0EF36034" w14:textId="77777777" w:rsidR="00B953E7" w:rsidRDefault="00C0205C">
      <w:pPr>
        <w:pStyle w:val="Title"/>
        <w:keepNext w:val="0"/>
        <w:keepLines w:val="0"/>
        <w:widowControl w:val="0"/>
        <w:pBdr>
          <w:top w:val="nil"/>
          <w:left w:val="nil"/>
          <w:bottom w:val="nil"/>
          <w:right w:val="nil"/>
          <w:between w:val="nil"/>
        </w:pBdr>
        <w:spacing w:after="0"/>
        <w:sectPr w:rsidR="00B953E7">
          <w:pgSz w:w="12240" w:h="15840"/>
          <w:pgMar w:top="1440" w:right="1440" w:bottom="1440" w:left="1440" w:header="720" w:footer="720" w:gutter="0"/>
          <w:pgNumType w:start="1"/>
          <w:cols w:space="720"/>
        </w:sectPr>
      </w:pPr>
      <w:bookmarkStart w:id="3" w:name="_4i2l9gf9l6yr" w:colFirst="0" w:colLast="0"/>
      <w:bookmarkEnd w:id="3"/>
      <w:r>
        <w:rPr>
          <w:color w:val="000000"/>
        </w:rPr>
        <w:lastRenderedPageBreak/>
        <w:t>Meet the Team!</w:t>
      </w:r>
    </w:p>
    <w:p w14:paraId="0EF36035" w14:textId="77777777" w:rsidR="00B953E7" w:rsidRDefault="00B953E7"/>
    <w:p w14:paraId="0EF36036" w14:textId="77777777" w:rsidR="00B953E7" w:rsidRDefault="00B953E7"/>
    <w:p w14:paraId="0EF36037" w14:textId="77777777" w:rsidR="00B953E7" w:rsidRDefault="00B953E7"/>
    <w:p w14:paraId="0EF36038" w14:textId="77777777" w:rsidR="00B953E7" w:rsidRDefault="00C0205C">
      <w:r>
        <w:t>Team Leaders:</w:t>
      </w:r>
    </w:p>
    <w:p w14:paraId="0EF36039" w14:textId="77777777" w:rsidR="00B953E7" w:rsidRDefault="00B953E7"/>
    <w:p w14:paraId="0EF3603A" w14:textId="77777777" w:rsidR="00B953E7" w:rsidRDefault="00C0205C">
      <w:r>
        <w:t xml:space="preserve">These faculty members teach undergraduate education majors and </w:t>
      </w:r>
      <w:proofErr w:type="gramStart"/>
      <w:r>
        <w:t>wanted</w:t>
      </w:r>
      <w:proofErr w:type="gramEnd"/>
      <w:r>
        <w:t xml:space="preserve"> to support their students in addition to creating resources for current teachers</w:t>
      </w:r>
    </w:p>
    <w:p w14:paraId="0EF3603B" w14:textId="77777777" w:rsidR="00B953E7" w:rsidRDefault="00B953E7"/>
    <w:p w14:paraId="0EF3603C" w14:textId="77777777" w:rsidR="00B953E7" w:rsidRDefault="00B953E7"/>
    <w:p w14:paraId="0EF3603D" w14:textId="77777777" w:rsidR="00B953E7" w:rsidRDefault="00C0205C">
      <w:r>
        <w:t>Heidi Eisenreich</w:t>
      </w:r>
    </w:p>
    <w:p w14:paraId="0EF3603E" w14:textId="77777777" w:rsidR="00B953E7" w:rsidRDefault="00C0205C">
      <w:pPr>
        <w:shd w:val="clear" w:color="auto" w:fill="FFFFFF"/>
        <w:ind w:left="220"/>
      </w:pPr>
      <w:r>
        <w:rPr>
          <w:noProof/>
        </w:rPr>
        <w:drawing>
          <wp:inline distT="114300" distB="114300" distL="114300" distR="114300" wp14:anchorId="0EF36057" wp14:editId="77F30C33">
            <wp:extent cx="1016082" cy="1291112"/>
            <wp:effectExtent l="0" t="0" r="0" b="4445"/>
            <wp:docPr id="2" name="image2.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 name="image2.png">
                      <a:extLst>
                        <a:ext uri="{C183D7F6-B498-43B3-948B-1728B52AA6E4}">
                          <adec:decorative xmlns:adec="http://schemas.microsoft.com/office/drawing/2017/decorative" val="1"/>
                        </a:ext>
                      </a:extLst>
                    </pic:cNvPr>
                    <pic:cNvPicPr preferRelativeResize="0"/>
                  </pic:nvPicPr>
                  <pic:blipFill>
                    <a:blip r:embed="rId9"/>
                    <a:srcRect/>
                    <a:stretch>
                      <a:fillRect/>
                    </a:stretch>
                  </pic:blipFill>
                  <pic:spPr>
                    <a:xfrm>
                      <a:off x="0" y="0"/>
                      <a:ext cx="1016082" cy="1291112"/>
                    </a:xfrm>
                    <a:prstGeom prst="rect">
                      <a:avLst/>
                    </a:prstGeom>
                    <a:ln/>
                  </pic:spPr>
                </pic:pic>
              </a:graphicData>
            </a:graphic>
          </wp:inline>
        </w:drawing>
      </w:r>
    </w:p>
    <w:p w14:paraId="0EF3603F" w14:textId="77777777" w:rsidR="00B953E7" w:rsidRDefault="00C0205C">
      <w:pPr>
        <w:rPr>
          <w:sz w:val="20"/>
          <w:szCs w:val="20"/>
        </w:rPr>
      </w:pPr>
      <w:r>
        <w:rPr>
          <w:sz w:val="20"/>
          <w:szCs w:val="20"/>
        </w:rPr>
        <w:t xml:space="preserve"> </w:t>
      </w:r>
    </w:p>
    <w:p w14:paraId="0EF36040" w14:textId="77777777" w:rsidR="00B953E7" w:rsidRDefault="00C0205C">
      <w:pPr>
        <w:shd w:val="clear" w:color="auto" w:fill="FFFFFF"/>
        <w:rPr>
          <w:color w:val="333333"/>
          <w:sz w:val="25"/>
          <w:szCs w:val="25"/>
        </w:rPr>
      </w:pPr>
      <w:r>
        <w:rPr>
          <w:color w:val="333333"/>
          <w:sz w:val="25"/>
          <w:szCs w:val="25"/>
        </w:rPr>
        <w:t>Dr. Heidi Eisenreich is an Associate Professor of Mathematics Education at Georgia Southern University. She is passionate about supporting preservice teachers' development of mathematical content knowledge and providing resources to parents to help them support their children.</w:t>
      </w:r>
    </w:p>
    <w:p w14:paraId="0EF36041" w14:textId="77777777" w:rsidR="00B953E7" w:rsidRDefault="00B953E7"/>
    <w:p w14:paraId="0EF36042" w14:textId="77777777" w:rsidR="00B953E7" w:rsidRDefault="00B953E7"/>
    <w:p w14:paraId="0EF36043" w14:textId="77777777" w:rsidR="00B953E7" w:rsidRDefault="00B953E7"/>
    <w:p w14:paraId="0EF36044" w14:textId="77777777" w:rsidR="00B953E7" w:rsidRDefault="00C0205C">
      <w:r>
        <w:t>Andria Disney</w:t>
      </w:r>
    </w:p>
    <w:p w14:paraId="0EF36045" w14:textId="77777777" w:rsidR="00B953E7" w:rsidRDefault="00C0205C">
      <w:r>
        <w:rPr>
          <w:noProof/>
        </w:rPr>
        <w:drawing>
          <wp:inline distT="114300" distB="114300" distL="114300" distR="114300" wp14:anchorId="0EF36059" wp14:editId="7E26CEFD">
            <wp:extent cx="890588" cy="1187450"/>
            <wp:effectExtent l="0" t="0" r="5080" b="0"/>
            <wp:docPr id="1" name="image1.jp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 name="image1.jpg">
                      <a:extLst>
                        <a:ext uri="{C183D7F6-B498-43B3-948B-1728B52AA6E4}">
                          <adec:decorative xmlns:adec="http://schemas.microsoft.com/office/drawing/2017/decorative" val="1"/>
                        </a:ext>
                      </a:extLst>
                    </pic:cNvPr>
                    <pic:cNvPicPr preferRelativeResize="0"/>
                  </pic:nvPicPr>
                  <pic:blipFill>
                    <a:blip r:embed="rId10"/>
                    <a:srcRect/>
                    <a:stretch>
                      <a:fillRect/>
                    </a:stretch>
                  </pic:blipFill>
                  <pic:spPr>
                    <a:xfrm>
                      <a:off x="0" y="0"/>
                      <a:ext cx="890588" cy="1187450"/>
                    </a:xfrm>
                    <a:prstGeom prst="rect">
                      <a:avLst/>
                    </a:prstGeom>
                    <a:ln/>
                  </pic:spPr>
                </pic:pic>
              </a:graphicData>
            </a:graphic>
          </wp:inline>
        </w:drawing>
      </w:r>
    </w:p>
    <w:p w14:paraId="0EF36046" w14:textId="77777777" w:rsidR="00B953E7" w:rsidRDefault="00C0205C">
      <w:pPr>
        <w:rPr>
          <w:highlight w:val="white"/>
        </w:rPr>
      </w:pPr>
      <w:r>
        <w:rPr>
          <w:highlight w:val="white"/>
        </w:rPr>
        <w:t xml:space="preserve">Dr. Andria Disney is an Associate Professor of Elementary Education at Utah Valley University. She teaches undergraduate </w:t>
      </w:r>
      <w:proofErr w:type="gramStart"/>
      <w:r>
        <w:rPr>
          <w:highlight w:val="white"/>
        </w:rPr>
        <w:t>math methods</w:t>
      </w:r>
      <w:proofErr w:type="gramEnd"/>
      <w:r>
        <w:rPr>
          <w:highlight w:val="white"/>
        </w:rPr>
        <w:t xml:space="preserve"> courses and supports student teachers/interns with their teacher assessment project. Prior to teaching at the university level, she worked in public schools for 12 years as an elementary teacher, a middle school math teacher, a mathematics curriculum and instructional specialist, and a K-12 instructional coach. </w:t>
      </w:r>
    </w:p>
    <w:p w14:paraId="0EF36047" w14:textId="77777777" w:rsidR="00B953E7" w:rsidRDefault="00B953E7">
      <w:pPr>
        <w:rPr>
          <w:highlight w:val="white"/>
        </w:rPr>
      </w:pPr>
    </w:p>
    <w:p w14:paraId="0EF36048" w14:textId="77777777" w:rsidR="00B953E7" w:rsidRDefault="00B953E7"/>
    <w:p w14:paraId="0EF36049" w14:textId="77777777" w:rsidR="00B953E7" w:rsidRDefault="00B953E7"/>
    <w:p w14:paraId="0EF3604A" w14:textId="77777777" w:rsidR="00B953E7" w:rsidRDefault="00B953E7"/>
    <w:p w14:paraId="0EF3604B" w14:textId="77777777" w:rsidR="00B953E7" w:rsidRDefault="00B953E7"/>
    <w:p w14:paraId="0EF3604C" w14:textId="77777777" w:rsidR="00B953E7" w:rsidRDefault="00C0205C">
      <w:r>
        <w:t xml:space="preserve">Georgia Southern Students </w:t>
      </w:r>
    </w:p>
    <w:p w14:paraId="0EF3604D" w14:textId="77777777" w:rsidR="00B953E7" w:rsidRDefault="00C0205C">
      <w:r>
        <w:lastRenderedPageBreak/>
        <w:t xml:space="preserve">These undergraduate students, who are Education majors, supported the creation and revision of these word problems. </w:t>
      </w:r>
    </w:p>
    <w:p w14:paraId="0EF3604E" w14:textId="77777777" w:rsidR="00B953E7" w:rsidRDefault="00B953E7"/>
    <w:p w14:paraId="0EF3604F" w14:textId="77777777" w:rsidR="00B953E7" w:rsidRDefault="00C0205C">
      <w:r>
        <w:t>Kaylin Horton</w:t>
      </w:r>
    </w:p>
    <w:p w14:paraId="0EF36050" w14:textId="77777777" w:rsidR="00B953E7" w:rsidRDefault="00C0205C">
      <w:r>
        <w:t>Alexis Detling</w:t>
      </w:r>
    </w:p>
    <w:p w14:paraId="0EF36051" w14:textId="77777777" w:rsidR="00B953E7" w:rsidRDefault="00C0205C">
      <w:r>
        <w:t>Susana Pacheco</w:t>
      </w:r>
    </w:p>
    <w:p w14:paraId="0EF36052" w14:textId="77777777" w:rsidR="00B953E7" w:rsidRDefault="00C0205C">
      <w:r>
        <w:t>Tiffany Flanders-Jones</w:t>
      </w:r>
    </w:p>
    <w:p w14:paraId="0EF36053" w14:textId="77777777" w:rsidR="00B953E7" w:rsidRDefault="00B953E7"/>
    <w:p w14:paraId="0EF36054" w14:textId="77777777" w:rsidR="00B953E7" w:rsidRDefault="00B953E7">
      <w:pPr>
        <w:sectPr w:rsidR="00B953E7">
          <w:pgSz w:w="12240" w:h="15840"/>
          <w:pgMar w:top="1440" w:right="1440" w:bottom="1440" w:left="1440" w:header="720" w:footer="720" w:gutter="0"/>
          <w:pgNumType w:start="1"/>
          <w:cols w:space="720"/>
        </w:sectPr>
      </w:pPr>
    </w:p>
    <w:p w14:paraId="0EF36055" w14:textId="77777777" w:rsidR="00B953E7" w:rsidRDefault="00C0205C">
      <w:pPr>
        <w:pStyle w:val="Title"/>
        <w:keepNext w:val="0"/>
        <w:keepLines w:val="0"/>
        <w:widowControl w:val="0"/>
        <w:pBdr>
          <w:top w:val="nil"/>
          <w:left w:val="nil"/>
          <w:bottom w:val="nil"/>
          <w:right w:val="nil"/>
          <w:between w:val="nil"/>
        </w:pBdr>
        <w:spacing w:after="0"/>
        <w:sectPr w:rsidR="00B953E7">
          <w:pgSz w:w="12240" w:h="15840"/>
          <w:pgMar w:top="1440" w:right="1440" w:bottom="1440" w:left="1440" w:header="720" w:footer="720" w:gutter="0"/>
          <w:pgNumType w:start="1"/>
          <w:cols w:space="720"/>
        </w:sectPr>
      </w:pPr>
      <w:bookmarkStart w:id="4" w:name="_ie28og1m6od" w:colFirst="0" w:colLast="0"/>
      <w:bookmarkEnd w:id="4"/>
      <w:r>
        <w:rPr>
          <w:color w:val="000000"/>
        </w:rPr>
        <w:lastRenderedPageBreak/>
        <w:t>Acknowledgements</w:t>
      </w:r>
    </w:p>
    <w:p w14:paraId="0EF36056" w14:textId="77777777" w:rsidR="00B953E7" w:rsidRDefault="00C0205C">
      <w:r>
        <w:lastRenderedPageBreak/>
        <w:t>This project was funded through an Affordable Learning Georgia Continuous Improvement Grant, which supports the development of open educational resources (OER) to benefit educators and students across multiple courses and disciplines. Through this initiative, we are creating OER teaching and learning materials that teachers can adapt and integrate into their classrooms, helping to provide high-quality resources that enhance instruction.</w:t>
      </w:r>
    </w:p>
    <w:sectPr w:rsidR="00B953E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CC81607-223A-4BBA-8B34-BE691252FD65}"/>
  </w:font>
  <w:font w:name="Cambria">
    <w:panose1 w:val="02040503050406030204"/>
    <w:charset w:val="00"/>
    <w:family w:val="roman"/>
    <w:pitch w:val="variable"/>
    <w:sig w:usb0="E00006FF" w:usb1="420024FF" w:usb2="02000000" w:usb3="00000000" w:csb0="0000019F" w:csb1="00000000"/>
    <w:embedRegular r:id="rId2" w:fontKey="{5109BC25-1D18-4897-8DFE-2E7DB4CFFE0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3E7"/>
    <w:rsid w:val="009723FC"/>
    <w:rsid w:val="00B953E7"/>
    <w:rsid w:val="00C020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F36015"/>
  <w15:docId w15:val="{C0008B41-39F8-4E2E-8478-9A1A420BF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document/d/1AwUBV69Fd5Fr9xA6ueixCaHb-md1NSp-51jFjpOxZRk/edit?usp=sharing" TargetMode="External"/><Relationship Id="rId3" Type="http://schemas.openxmlformats.org/officeDocument/2006/relationships/customXml" Target="../customXml/item3.xml"/><Relationship Id="rId7" Type="http://schemas.openxmlformats.org/officeDocument/2006/relationships/hyperlink" Target="https://docs.google.com/document/d/1QsrNw-3CiNNPIzdRCUTCArgiTog5-pUnO69MJL33r8w/edit?usp=sharing" TargetMode="Externa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80b104a84a1dbbf48154349606acd99c">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ddfcfd57ef0f81b23b4cccf9ad9cae23"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91B03E-2A5D-440A-94B1-DBE1464DF69F}">
  <ds:schemaRefs>
    <ds:schemaRef ds:uri="http://schemas.microsoft.com/office/2006/metadata/properties"/>
    <ds:schemaRef ds:uri="http://schemas.microsoft.com/office/infopath/2007/PartnerControls"/>
    <ds:schemaRef ds:uri="9fff0862-dda6-4fd7-9437-296e7a0fcd45"/>
    <ds:schemaRef ds:uri="http://schemas.microsoft.com/sharepoint/v4"/>
  </ds:schemaRefs>
</ds:datastoreItem>
</file>

<file path=customXml/itemProps2.xml><?xml version="1.0" encoding="utf-8"?>
<ds:datastoreItem xmlns:ds="http://schemas.openxmlformats.org/officeDocument/2006/customXml" ds:itemID="{2D76FC70-689B-4FA3-AB5F-D663CF2A0FAE}">
  <ds:schemaRefs>
    <ds:schemaRef ds:uri="http://schemas.microsoft.com/sharepoint/v3/contenttype/forms"/>
  </ds:schemaRefs>
</ds:datastoreItem>
</file>

<file path=customXml/itemProps3.xml><?xml version="1.0" encoding="utf-8"?>
<ds:datastoreItem xmlns:ds="http://schemas.openxmlformats.org/officeDocument/2006/customXml" ds:itemID="{1B362670-7E71-4110-9C02-AA0A7DF02E7E}"/>
</file>

<file path=docProps/app.xml><?xml version="1.0" encoding="utf-8"?>
<Properties xmlns="http://schemas.openxmlformats.org/officeDocument/2006/extended-properties" xmlns:vt="http://schemas.openxmlformats.org/officeDocument/2006/docPropsVTypes">
  <Template>Normal</Template>
  <TotalTime>0</TotalTime>
  <Pages>9</Pages>
  <Words>553</Words>
  <Characters>3154</Characters>
  <Application>Microsoft Office Word</Application>
  <DocSecurity>0</DocSecurity>
  <Lines>26</Lines>
  <Paragraphs>7</Paragraphs>
  <ScaleCrop>false</ScaleCrop>
  <Company>USG Board of Regents</Company>
  <LinksUpToDate>false</LinksUpToDate>
  <CharactersWithSpaces>3700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Jeff Gallant</cp:lastModifiedBy>
  <cp:revision>2</cp:revision>
  <dcterms:created xsi:type="dcterms:W3CDTF">2026-01-29T17:28:00Z</dcterms:created>
  <dcterms:modified xsi:type="dcterms:W3CDTF">2026-01-29T17:28:00Z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y fmtid="{D5CDD505-2E9C-101B-9397-08002B2CF9AE}" pid="3" name="e1a5b98cdd71426dacb6e478c7a5882f">
    <vt:lpwstr/>
  </property>
  <property fmtid="{D5CDD505-2E9C-101B-9397-08002B2CF9AE}" pid="4" name="MediaServiceImageTags">
    <vt:lpwstr/>
  </property>
  <property fmtid="{D5CDD505-2E9C-101B-9397-08002B2CF9AE}" pid="5" name="TaxCatchAll">
    <vt:lpwstr/>
  </property>
  <property fmtid="{D5CDD505-2E9C-101B-9397-08002B2CF9AE}" pid="6" name="Wiki_x0020_Page_x0020_Categories">
    <vt:lpwstr/>
  </property>
  <property fmtid="{D5CDD505-2E9C-101B-9397-08002B2CF9AE}" pid="7" name="Wiki Page Categories">
    <vt:lpwstr/>
  </property>
</Properties>
</file>